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ПУБЛИЧНЫЙ ДОГОВОР</w:t>
      </w:r>
    </w:p>
    <w:p>
      <w:pPr>
        <w:framePr w:w="0" w:wrap="auto" w:vAnchor="margin" w:hAnchor="text" w:yAlign="inline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Настоящий Публичный договор о платных услугах (далее – «Договор») является Договором присоединения и определяет порядок оказания платных услуг, а также взаимные права, обязанности и порядок взаимоотношений между Индивидуальным предпринимателем </w:t>
      </w:r>
      <w:r>
        <w:rPr>
          <w:rFonts w:ascii="Times New Roman" w:hAnsi="Times New Roman" w:eastAsia="Times New Roman" w:cs="Times New Roman"/>
          <w:sz w:val="24"/>
          <w:szCs w:val="24"/>
          <w:shd w:val="clear" w:fill="auto"/>
          <w:rtl w:val="0"/>
        </w:rPr>
        <w:t>Бабич Верой Александровной,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именуемым в дальнейшем «Исполнитель», и лицом, именуемым в дальнейшем «Заказчик», принявшим (акцептовавшим) публичное предложение (оферту) о заключении настоящего Договора, совместно далее именуемыми «Стороны», а каждый по отдельности – «Сторона».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1. Предмет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1.1. Предметом Договора является оказание услуг по предоставлению индивидуальной и (или) групповой консультации, а также по организации и проведению образовательных мероприятий, в соответствии с Договором и (или) согласно Перечню услуг, размещенном на интернет-ресурсе по адресу: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(далее соответственно – Услуги; Перечень Услуг) в соответствии с запросами Заказчика и возможностями Исполнителя. </w:t>
      </w:r>
    </w:p>
    <w:p>
      <w:pPr>
        <w:framePr w:w="0" w:wrap="auto" w:vAnchor="margin" w:hAnchor="text" w:yAlign="in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1.2. Стороны безоговорочно признают, что независимо от вида Услуг и (или) темы Мероприятия и обсуждаемых в ходе Мероприятия вопросов, Услуги не являются психотерапевтической и (или) психиатрической помощью.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2. Порядок заключения Договора и условия оказания Услуг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2.1. Договор является публичным договором, в соответствии с которым Исполнитель принимает на себя обязательство по оказанию Услуг в соответствии с Договором и осуществляет их в отношении каждого лица, обратившегося за предоставлением Услуг. Исполнитель не вправе оказывать предпочтение одному лицу перед другим в отношении заключения Договора, кроме случаев, предусмотренных законодательством.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2.2. Размещение Договора на интернет-ресурсе Исполнителя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https://www.psiholog-bv.com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является публичным предложением (офертой) Исполнителя заключить Договор, адресованным неопределенному кругу лиц (п. 2. ст. 407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Договора в целом, без каких-либо условий, изъятий и оговорок (ст. 398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2.4. Фактом принятия (акцепта) Заказчиком условий настоящего Договора является оплата Заказчиком Услуг в порядке и на условиях, определенных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2.5.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2.6.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Ознакомившись со стоимостью Услуг Исполнителя и текстом Договора, Заказчик формирует электронную заявку (ранее, здесь и далее – «Заявка») с использованием формы, размещаемой на Сайте, либо отправляет Заявку способом, согласованным Сторонами (в частности, но не ограничиваясь, путем отправки сообщения с текстом Заявки на адрес электронной почты Исполнителя, либо на номер телефона Исполнителя, указанные на Сайте, либо личного сообщения в соответствующей группе в социальной сети). При отправке Заявки любым из способов в Заявке в обязательном порядке должны быть указаны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2.6.1. наименование оказываемой платной Услуги в соответствии с Перечнем услуг, при необходимости ее описание, детализация;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2.6.2. сведения, идентифицирующие Заказчика – фамилия, имя, отчество (при наличии), паспортные данные (при необходимости), контактный телефон, адрес электронной почты, для юридического лица, индивидуального предпринимателя - наименование, УНП, банковские реквизиты;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2.6.3. другая информация, имеющая отношение к Услуге (при необходимости).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Необходимый объем информации определяется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2.7. На основании полученной от Заказчика информации Исполнитель вправе направить Заказчику требование об оплате выбранной платной Услуги (счет, квитанцию об оплате и т.п.) в электронном или бумажном виде.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2.8. Заказчик, заключая Договор, соглашается тем, что Исполнитель имеет право в любое время отказать в предоставлении Услуг в случае, если их предоставление противоречит требованиям действующего законодательства Республики Беларусь либо у Исполнителя отсутствует возможность для их оказания,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изменять стоимость еще не оплаченных Услуг и условия Договора в одностороннем порядке без предварительного согласования с Заказчиком, обеспечивая при этом публикацию измененных условий на Сайте, не менее чем за 1 (один) календарный день до их ввода в действие.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2.9. Заказчик, являющийся физическим лицом, дает свое согласие Исполнителю на сбор, хранение, обработку и передачу персональных данных Заказчика в целях оказания Услуг по Договору с соблюдением требований действующего законодательства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b/>
          <w:sz w:val="24"/>
          <w:szCs w:val="24"/>
        </w:rPr>
      </w:pP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3. Порядок оказания услуг. порядок сдачи и приемки оказанных услуг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3.1. Исполнитель оказывает Услуги следующими способами: предоставление индивидуальных и (или) групповых консультаций, организация и проведение тематических лекций, семинаров, тренингов, практикумов, курсов, консультаций, предоставление документов и информации.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3.2. Местом оказания Услуг может являться как территория Республики Беларусь, так территория иностранного государства. Услуга может быть оказана с помощью средств видеосвязи посредством сети Интернет.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3.3. Исполнитель не несет ответственности за несоответствие оказанной Услуги ожиданиям Заказчика и/или за его субъективную оценку Услуги. Такие несоответствие и/ или оценка не являются основаниями считать Услуги оказанными ненадлежащим образом. </w:t>
      </w:r>
    </w:p>
    <w:p>
      <w:pPr>
        <w:framePr w:w="0" w:wrap="auto" w:vAnchor="margin" w:hAnchor="text" w:yAlign="inline"/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3.4. Оказание и приемка Услуг в рамках Договора для Заказчиков подтверждается Актом об оказании услуг, который составляется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3.5. В соответствии с постановлением Министерства финансов Республики Беларусь от 12.02.2018г. № 13 «О единоличном составлении первичных учетных документов» Заказчик подтверждает и соглашается с тем, что Акт об оказании услуг в соответствии с Договором составляется Исполнителем единолично.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Единолично составленный Акт об оказании услуг подписывается только Исполнителем. У Исполнителя отсутствует обязанность предоставлять Заказчику единолично составленный Исполнителем Акт об оказании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3.6. Услуги, по которым Заказчик не предъявил письменных претензий в течение 1 (одного) рабочего дня с даты оказания Услуг, считаются оказанными надлежащим образом, принятыми Заказчиком без возражений, и подлежат оплате в соответствии с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Open Sans" w:hAnsi="Open Sans" w:eastAsia="Open Sans" w:cs="Open Sans"/>
          <w:color w:val="444444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3.7. Оказание и приемка Услуг в рамках Договора для Заказчиков, являющихся физическими лицами, может также подтверждаться фактом потребления Заказчиком оказанных ему Услуг и отсутствием письменных претензий Заказчика по оказанным Услугам, направленных Исполнителю в течение 1 (одного) рабочего дня с даты оказания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b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4.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 Стоимость, порядок  и сроки оплаты услуг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4.1.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Стоимость Услуг, оказываемых в рамках Договора, определяется исходя из объема, характера, и продолжительности Услуг, и может указываться в публикуемых на сайте информационных материалах и в Счете (квитанции), предоставленных Заказчику для оплаты.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4.2 Стоимость Услуг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>для нерезидентов Республики Беларусь может устанавливаться в иностранной валюте.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4.3 Стоимость Услуг, оказываемых в рамках Договора, н</w:t>
      </w:r>
      <w:bookmarkStart w:id="1" w:name="_GoBack"/>
      <w:bookmarkEnd w:id="1"/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е включенных в Перечень услуг, согласовывается Сторонами дополнительно.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4.4 Сторонами может быть установлен иной способ и порядок согласования стоимости Услуг.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4.5.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>Услуги, оказанные Исполнителем Заказчику, оплачиваются Заказчиком или по его указанию – третьим лицом, непосредственно после их оказания.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4.6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Исполнитель вправе установить иной порядок оплаты Услуг.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4.7. Оплата заказанных Услуг без получения от Исполнителя подтверждения о возможности оказания Услуг (в частности, посредством направления требования об оплате заказанных Услуг) не допускается.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4.8. Заказчики, являющиеся юридическими лицами и индивидуальными предпринимателями,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требовании об оплате заказанных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yellow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>4.9. Заказчики, являющиеся физическими лицами, осуществляют оплату заказанных Услуг согласованным с Исполнителем способом.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5. Права и обязанности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 Исполнитель имеет право: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5.1.1. самостоятельно определять формы, методы и способы оказания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5.1.2. привлекать третьих лиц для исполнения своих обязательств по Договору и/или использовать услуги/работы третьих лиц, обеспечивающих возможность предоставления Услуг по Договору;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>5.1.3. в любой момент изменять Прейскурант и условия Договора в одностороннем порядке без предварительного согласования с Заказчиком, обеспечивая при этом публикацию измененных условий Договора на интернет-ресурсе Исполнителя не менее чем за 1 (один) календарный день до их ввода в действие;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5.1.4. в случае несвоевременной оплаты Услуг приостановить оказание Услуг или расторгнуть Договор.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 Исполнитель обязуется: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5.2.1. своевременно и качественно оказывать Заказчику Услуги в порядке и на условиях, определенных Договором, а также в объеме, определенном Заказчиком в запросе на предоставление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5.2.2. организовать оказание Услуг в соответствии с установленными санитарными нормами, правилами, гигиеническими нормативами, правилами пожарной безопасности.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 Заказчик имеет право: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5.3.1. требовать от Исполнителя надлежащего оказания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5.3.2. получать платные Услуги в соответствии с Договором.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 Заказчик обязуется: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5.4.1. соблюдать условия Договора, а также оплатить Исполнителю заказанные Услуги в порядке, размерах и в сроки, определенные Договором;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5.4.2. предоставлять полную, точную и достоверную информацию при оформлении запроса на предоставление Услуг;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5.4.3. информировать Исполнителя обо всех изменениях предоставленных персональных данных не позднее 1 (одного) рабочего дня с момента таких изменений;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5.4.4. выполнять требования локальных правовых актов Исполнителя;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5.4.5. бережно относиться к помещению и имуществу Исполнителя;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5.4.6. при наличии претензий по оказанным Исполнителем Услугам письменно уведомить об этом Исполнителя в течение 1 (одного) рабочего дня с момента, когда Заказчику стало известно или должно было стать известным о неисполнении или ненадлежащем исполнении Исполнителем принятых на себя обязательств по Договору. В противном случае Услуги считаются оказанными надлежащим образом и принятыми Заказчиком без возражений.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5.5. Заказчик не вправе распространять, а также передавать материалы, используемые и/или предоставленные Исполнителем Заказчику в процессе оказания Услуг,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5.6. Заключая Договор, Заказчик дает свое полное и безусловное согласие на получение от Исполнителя рекламной информации, а также иной информации, распространяемой Исполнителем (в том числе, посредством SMS-сообщений, сообщений на адреса электронной почты, иных сообщений), в целях и случаях, когда необходимость такого согласия предусмотрена законодательством.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Заказчик проинформирован о своем праве требовать от Исполнителя незамедлительного прекращения размещения (распространения) рекламной информации в адрес Заказчика.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Выразить свой отказ от получения рекламной информации, распространяемой Исполнителем, когда возможность такого отказа предусмотрена законодательством, Заказчик вправе любым способом, обеспечивающим получение такого отказа Исполнителем.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Исполнитель обязан по первому требованию Заказчика незамедлительно прекратить размещение (распространение) рекламной информации в адрес Заказчика.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5.7. Заключая Договор, Заказчик - физическое лицо (индивидуальный предприниматель) -подтверждает отсутствие у него заболеваний и специфических особенностей характера, течение (реализация) которых могут нанести вред Заказчику, третьим лицам, их имуществу, воспрепятствовать надлежащему оказанию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 случае сокрытия данных фактов Исполнитель за жизнь, здоровье и имущество Заказчика ответственности не несет.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Если сложившаяся ситуация препятствует надлежащему оказанию Услуг, Исполнитель вправе приостановить оказание Услуг и не возвращать полученную за них оплату.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Ответственность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Заказчик несет ответственность перед Исполнителем за причинение вреда помещению и имуществу Исполнителя в соответствии с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.3. Стороны Договора безоговорочно соглашаются с тем, что максимальный размер убытков, которые могут быть взысканы с Исполнителя, ограничен суммой выплаченного вознаграждения за Услуги, неисполнение, либо ненадлежащие исполнение которых повлекло причинение убытков.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Заказчик самостоятельно несет полную ответственность за любые, в том числе и несанкционированные действия третьих лиц, имевших место вследствие несоблюдения Заказчиком конфиденциальности своих данных или иной информации ограниченного доступа, а также за последствия таких действий.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.5. Исполнитель не несет ответственности за несоответствие оказанных Услуг ожиданиям Заказчика и/или за его субъективную оценку Услуг. Такие несоответствие и/ или оценка не являются основаниями считать Услуги оказанными ненадлежащим образом.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Дополнительные условия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В случае невозможности исполнения Договора, возникшей по вине Заказчика, денежные средства в форме предоплаты, уплаченные Исполнителю в соответствии с Договором, подлежат возврату Заказчику на усмотрение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В случае неоплаты (неполной оплаты) Услуг Исполнитель имеет право отказаться от оказания Услуг Заказчику.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.3. Стороны не несут ответственность за неисполнение, ненадлежащее исполнение своих обязательств, </w:t>
      </w:r>
      <w:r>
        <w:rPr>
          <w:rFonts w:hint="default" w:ascii="Times New Roman" w:hAnsi="Times New Roman" w:eastAsia="Times New Roman" w:cs="Times New Roman"/>
          <w:color w:val="444444"/>
          <w:sz w:val="24"/>
          <w:szCs w:val="24"/>
          <w:highlight w:val="white"/>
          <w:rtl w:val="0"/>
        </w:rPr>
        <w:t xml:space="preserve">если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это явилось следствием действия обстоятельств непреодолимой силы (форс-мажора),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Стороны договариваются, что безоговорочно признают юридическую силу документов, полученных по каналам факсимильной связи и электронной почты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 в силу требований Договора.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.5. Вся переписка, извещения и уведомления, полученные по факсимильной связи и на адреса электронной почты, указанные в Договоре в качестве реквизитов Cторон, считаются доставленными адресату в надлежащей форме.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.6. Местом заключения Договора является место нахождения Исполнителя.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.7. Изменения и/или дополнения в Договор вносятся в одностороннем порядке по решению Исполнителя в порядке, установленном Договором, и вступают в силу на следующий день после их размещения на интернет-ресурсе Исполнителя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.8. Изменения и/или дополнения, вносимые Исполнителем в Договор в связи с изменением законодательства, вступают в силу одновременно со вступлением в силу изменений в данных актах законодательства.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.9. Текст изменений и/или дополнений Договора, либо его новая редакция доводится Исполнителем до всеобщего сведения посредством размещения соответствующей информации на интернет-ресурсе Исполнителя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https://www.psiholog-bv.com.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.10. Стороны безоговорочно соглашаются с тем, что молчание (отсутствие письменных уведомлений о расторжении Договора, либо о несогласии с отдельными положениями Договора, в том числе с изменением Прейскуранта Исполнителя) признается согласием и присоединением Заказчика к новой редакции Договора (п. 3 ст. 159 Гражданского Кодекса Республики Беларусь).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7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.11. Все Приложения, Прейскуранты, дополнительные соглашения, запросы Заказчика являются неотъемлемой частью Договора.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Заключительные положения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.1. Договор вступает в силу с момента его заключения, в порядке, установленном Договором, и действует до полного исполнения Сторонами своих обязательств.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Договор изменяется и расторгается в соответствии с условиями Договора/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.3. Все споры и разногласия по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8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.4. Взаимоотношения Сторон, не урегулированные Договором, регламентируются действующим законодательством Республики Беларусь.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9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</w:rPr>
        <w:t>. Адреса и реквизиты Сторон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9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.1. Стороны безоговорочно соглашаются реквизитами Заказчика считать информацию, предоставленную им в соответствии с п.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.6. Договора, в том числе указанную в платежном документе на оплату Услуг.</w:t>
      </w:r>
    </w:p>
    <w:p>
      <w:pPr>
        <w:framePr w:w="0" w:wrap="auto" w:vAnchor="margin" w:hAnchor="text" w:yAlign="inline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>9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.2. Реквизиты Исполнителя: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Индивидуальный предприниматель Бабич Вера Александровна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УНП: 491146071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Местонахождение: Беларусь, г. Гомель, пр. Октября 48а/112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Р/с: BY98ALFA30132A87440010270000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в бел. рублях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Банк: ЗАО «Альфа-Банк»</w:t>
      </w:r>
    </w:p>
    <w:p>
      <w:pPr>
        <w:framePr w:w="0" w:wrap="auto" w:vAnchor="margin" w:hAnchor="text" w:yAlign="inline"/>
        <w:shd w:val="clear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Код банка (БИК): ALFABY2X</w:t>
      </w:r>
    </w:p>
    <w:p>
      <w:pPr>
        <w:framePr w:w="0" w:wrap="auto" w:vAnchor="margin" w:hAnchor="text" w:yAlign="inline"/>
        <w:spacing w:after="0" w:line="240" w:lineRule="auto"/>
        <w:jc w:val="both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1134" w:right="850" w:bottom="1134" w:left="1701" w:header="708" w:footer="708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677"/>
        <w:tab w:val="right" w:pos="9329"/>
        <w:tab w:val="right" w:pos="9355"/>
      </w:tabs>
      <w:spacing w:before="0" w:after="0" w:line="240" w:lineRule="auto"/>
      <w:ind w:left="0" w:right="0" w:firstLine="0"/>
      <w:jc w:val="center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sz w:val="20"/>
        <w:szCs w:val="20"/>
      </w:rPr>
      <mc:AlternateContent>
        <mc:Choice Requires="wps">
          <w:drawing>
            <wp:anchor distT="0" distB="0" distL="0" distR="0" simplePos="0" relativeHeight="0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15875</wp:posOffset>
              </wp:positionV>
              <wp:extent cx="7566025" cy="10702925"/>
              <wp:effectExtent l="0" t="0" r="0" b="0"/>
              <wp:wrapNone/>
              <wp:docPr id="1073741828" name="Скругленный прямоугольник 1073741828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framePr w:w="0" w:wrap="auto" w:vAnchor="margin" w:hAnchor="text" w:yAlign="inline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alt="Прямоугольник" style="position:absolute;left:0pt;margin-left:-0.35pt;margin-top:1.25pt;height:842.75pt;width:595.75pt;mso-position-horizontal-relative:page;mso-position-vertical-relative:page;z-index:-503316480;v-text-anchor:middle;mso-width-relative:page;mso-height-relative:page;" fillcolor="#FFFFFF" filled="t" stroked="f" coordsize="21600,21600" arcsize="0" o:gfxdata="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gvhpI2AAAAAkBAAAPAAAAAAAAAAEAIAAAACIAAABkcnMvZG93bnJldi54&#10;bWxQSwECFAAUAAAACACHTuJAcwiNtzMCAAAwBAAADgAAAAAAAAABACAAAAAnAQAAZHJzL2Uyb0Rv&#10;Yy54bWxQSwUGAAAAAAYABgBZAQAAzAUAAAAA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framePr w:w="0" w:wrap="auto" w:vAnchor="margin" w:hAnchor="text" w:yAlign="inline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framePr w:w="0" w:wrap="auto" w:vAnchor="margin" w:hAnchor="text" w:yAlign="inline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0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6025" cy="10702925"/>
              <wp:effectExtent l="0" t="0" r="0" b="0"/>
              <wp:wrapNone/>
              <wp:docPr id="1073741827" name="Скругленный прямоугольник 1073741827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framePr w:w="0" w:wrap="auto" w:vAnchor="margin" w:hAnchor="text" w:yAlign="inline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alt="Прямоугольник" style="position:absolute;left:0pt;margin-left:-0.35pt;margin-top:-0.35pt;height:842.75pt;width:595.75pt;mso-position-horizontal-relative:page;mso-position-vertical-relative:page;z-index:-503316480;v-text-anchor:middle;mso-width-relative:page;mso-height-relative:page;" fillcolor="#FFFFFF" filled="t" stroked="f" coordsize="21600,21600" arcsize="0" o:gfxdata="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r4NnvXAAAACQEAAA8AAAAAAAAAAQAgAAAAIgAAAGRycy9kb3ducmV2Lnht&#10;bFBLAQIUABQAAAAIAIdO4kBoMfdcMwIAADAEAAAOAAAAAAAAAAEAIAAAACYBAABkcnMvZTJvRG9j&#10;LnhtbFBLBQYAAAAABgAGAFkBAADLBQAAAAA=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framePr w:w="0" w:wrap="auto" w:vAnchor="margin" w:hAnchor="text" w:yAlign="inline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2DB7608"/>
    <w:rsid w:val="39B5113C"/>
    <w:rsid w:val="6E575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hint="default"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qFormat/>
    <w:uiPriority w:val="0"/>
    <w:rPr>
      <w:u w:val="single"/>
    </w:rPr>
  </w:style>
  <w:style w:type="table" w:customStyle="1" w:styleId="14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5">
    <w:name w:val="Колонтитулы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HbRLd7W2tVLb1Ze0JhUSh73dQ==">AMUW2mUYixmbQ31HXi619pXuEFbI08z9X8L0taN6B0qN36FNN8JKO3iGemEqZk/CiOivXSiLNXFZydGdigCB1uH3M3JlBhVCp6HrSmQL7yOigFy4zS8iVxK1ZdTtouv0mB7wz/gtWBIl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Office_11.2.0.9107_F1E327BC-269C-435d-A152-05C5408002CA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2022-04-18T19:11:00Z</dcterms:created>
  <dc:creator>Vera</dc:creator>
  <cp:lastModifiedBy>Vera</cp:lastModifiedBy>
  <dcterms:modified xsi:type="dcterms:W3CDTF">2022-10-23T19:04:47Z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